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3137063" cy="115189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7063" cy="11518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FICHE PROJET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Surligne en jaune signifie que le texte figurera sur le site internet</w:t>
      </w:r>
      <w:r w:rsidDel="00000000" w:rsidR="00000000" w:rsidRPr="00000000">
        <w:rPr>
          <w:rtl w:val="0"/>
        </w:rPr>
      </w:r>
    </w:p>
    <w:tbl>
      <w:tblPr>
        <w:tblStyle w:val="Table1"/>
        <w:tblW w:w="960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368"/>
        <w:gridCol w:w="6237"/>
        <w:tblGridChange w:id="0">
          <w:tblGrid>
            <w:gridCol w:w="3368"/>
            <w:gridCol w:w="6237"/>
          </w:tblGrid>
        </w:tblGridChange>
      </w:tblGrid>
      <w:tr>
        <w:trPr>
          <w:cantSplit w:val="0"/>
          <w:trHeight w:val="49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Nom du projet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Structure porteuse du projet et bénéficiaire du financement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LOGO de la structure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Nom de la structure porteuse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Type de structure juridique 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Association ou GIP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Documents administratifs à joindre à votre demande de financement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Statuts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Publication au Journal Officiel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RIB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Composition de l’instance de gouvernance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Dernier rapport d’activité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Dernier rapport financier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Budget prévisionnel 2024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Descriptif du porteur de projet (6 lignes maximum)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Partenaires du projet 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Lieu du projet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Durée du projet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 /calendrier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Thématique du projet 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(Innover / Protéger / Connaître / Sensibiliser)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Résumé du projet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* (6 lignes maximum) figurant sur le site SOS Corail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Chiffres Clés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Enjeux et objectifs 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Résultats concrets attendus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indiquer deux chiffres clés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(ex superficie protégée, nombre d’espèces inventoriées….)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Activités programmées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Référent local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et référent projet 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Budget global à financer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Budget détaillé en €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(par activités et par poste : salaire/déplacements/matériel/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fonctionnement/part des autres financeurs le cas échéant/ autre…)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Risques / contraintes / pré-requis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Documents associés (avis positifs des instances réglementaires si besoin, carte, …)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 possible, préciser une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 limite pour la collecte de fonds à partir de la mise en ligne du projet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Pour l’appel à projet préparer un déroulé précis (à part) 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Trois documents associés 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à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destination du grand public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(par exemple 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liens vidéos YOUTUBE, cartes, documents de projets, infographies, etc.).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Documentation à joindre en pièce jointe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Photos à joindre 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n pièce jointe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spacing w:after="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* le descriptif complet est à annexer à la présente fiche, accompagné d’une ou plusieurs photos qui permettront d’illustrer le projet sur le site SOS corail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27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27ED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27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27ED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27EDF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27EDF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27EDF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SkuTfMPekLw48fyVvW0/tgtMqQ==">CgMxLjA4AHIhMU1SOTdIR2JmZjhMNHBLVnZIa2t1NTEtTUotMUhEY1BB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2020-10-17T08:30:00Z</dcterms:created>
</cp:coreProperties>
</file>